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05" w:rsidRDefault="00DA0A5A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756A" wp14:editId="6BA93FBE">
                <wp:simplePos x="0" y="0"/>
                <wp:positionH relativeFrom="column">
                  <wp:posOffset>6076950</wp:posOffset>
                </wp:positionH>
                <wp:positionV relativeFrom="paragraph">
                  <wp:posOffset>-800100</wp:posOffset>
                </wp:positionV>
                <wp:extent cx="3529330" cy="236220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622FB5" w:rsidRPr="00622FB5" w:rsidRDefault="00622FB5" w:rsidP="00622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622FB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Understand the importance of healthy food choices. </w:t>
                            </w:r>
                          </w:p>
                          <w:p w:rsidR="00721991" w:rsidRDefault="00622FB5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Develop co-ordination </w:t>
                            </w:r>
                            <w:r w:rsidR="007219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movement e.g.</w:t>
                            </w:r>
                            <w:r w:rsidR="007219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skipping</w:t>
                            </w:r>
                          </w:p>
                          <w:p w:rsidR="00591816" w:rsidRDefault="00591816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Form letters correctly. </w:t>
                            </w:r>
                          </w:p>
                          <w:p w:rsidR="00591816" w:rsidRPr="0059769D" w:rsidRDefault="00591816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Write their first name and surname.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Session run by Mr Green on Wednesday morning </w:t>
                            </w:r>
                          </w:p>
                          <w:p w:rsidR="00DA0A5A" w:rsidRDefault="00DA0A5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Please note: the children have access to a range of resources to develop their physical skills. This includes balancing equipment, hoops, balls and catchers.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7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-63pt;width:277.9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V/IgIAAEUEAAAOAAAAZHJzL2Uyb0RvYy54bWysU9uO2yAQfa/Uf0C8N06cZLu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s4pMUyj&#10;RI+iD+QN9CSP7HTWFxj0YDEs9HiNKqdKvb0H/tUTA9uWmb24dQ66VrAas5vFl9nF0wHHR5Cq+wA1&#10;fsMOARJQ3zgdqUMyCKKjSqezMjEVjpfzZb6az9HF0ZfPr3LUPv3Biufn1vnwToAm8VBSh9IneHa8&#10;9yGmw4rnkPibByXrnVQqGW5fbZUjR4ZtsktrRP8pTBnSlXS1zJcDA3+FmKb1JwgtA/a7krqk1+cg&#10;VkTe3po6dWNgUg1nTFmZkcjI3cBi6Kt+FKaC+oSUOhj6GucQDy2475R02NMl9d8OzAlK1HuDsqxm&#10;i0UcgmQslq9zNNylp7r0MMMRqqSBkuG4DWlwImEGblG+RiZio85DJmOu2KuJ73Gu4jBc2inqx/Rv&#10;ngAAAP//AwBQSwMEFAAGAAgAAAAhAMhrNZbjAAAADQEAAA8AAABkcnMvZG93bnJldi54bWxMj8FO&#10;wzAQRO9I/IO1SFxQ6yS0aRviVAgJRG/QVnB1YzeJsNfBdtPw92xPcNvdGc2+KdejNWzQPnQOBaTT&#10;BJjG2qkOGwH73fNkCSxEiUoah1rAjw6wrq6vSlkod8Z3PWxjwygEQyEFtDH2BeehbrWVYep6jaQd&#10;nbcy0uobrrw8U7g1PEuSnFvZIX1oZa+fWl1/bU9WwHL2OnyGzf3bR50fzSreLYaXby/E7c34+AAs&#10;6jH+meGCT+hQEdPBnVAFZgSs5gvqEgVM0iyn6WKZpxnVOQjIZnTiVcn/t6h+AQAA//8DAFBLAQIt&#10;ABQABgAIAAAAIQC2gziS/gAAAOEBAAATAAAAAAAAAAAAAAAAAAAAAABbQ29udGVudF9UeXBlc10u&#10;eG1sUEsBAi0AFAAGAAgAAAAhADj9If/WAAAAlAEAAAsAAAAAAAAAAAAAAAAALwEAAF9yZWxzLy5y&#10;ZWxzUEsBAi0AFAAGAAgAAAAhALYexX8iAgAARQQAAA4AAAAAAAAAAAAAAAAALgIAAGRycy9lMm9E&#10;b2MueG1sUEsBAi0AFAAGAAgAAAAhAMhrNZbjAAAADQEAAA8AAAAAAAAAAAAAAAAAfAQAAGRycy9k&#10;b3ducmV2LnhtbFBLBQYAAAAABAAEAPMAAACM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622FB5" w:rsidRPr="00622FB5" w:rsidRDefault="00622FB5" w:rsidP="00622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622FB5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Understand the importance of healthy food choices. </w:t>
                      </w:r>
                    </w:p>
                    <w:p w:rsidR="00721991" w:rsidRDefault="00622FB5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Develop co-ordination </w:t>
                      </w:r>
                      <w:r w:rsidR="007219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in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movement e.g.</w:t>
                      </w:r>
                      <w:r w:rsidR="007219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skipping</w:t>
                      </w:r>
                    </w:p>
                    <w:p w:rsidR="00591816" w:rsidRDefault="00591816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Form letters correctly. </w:t>
                      </w:r>
                    </w:p>
                    <w:p w:rsidR="00591816" w:rsidRPr="0059769D" w:rsidRDefault="00591816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Write their first name and surname.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Session run by Mr Green on Wednesday morning </w:t>
                      </w:r>
                    </w:p>
                    <w:p w:rsidR="00DA0A5A" w:rsidRDefault="00DA0A5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Please note: the children have access to a range of resources to develop their physical skills. This includes balancing equipment, hoops, balls and catchers.</w:t>
                      </w:r>
                    </w:p>
                  </w:txbxContent>
                </v:textbox>
              </v:shape>
            </w:pict>
          </mc:Fallback>
        </mc:AlternateContent>
      </w:r>
      <w:r w:rsidR="00DF22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34F8" wp14:editId="2589E889">
                <wp:simplePos x="0" y="0"/>
                <wp:positionH relativeFrom="column">
                  <wp:posOffset>-807522</wp:posOffset>
                </wp:positionH>
                <wp:positionV relativeFrom="paragraph">
                  <wp:posOffset>-807523</wp:posOffset>
                </wp:positionV>
                <wp:extent cx="3348990" cy="2731325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73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ED2DC6" w:rsidRPr="00ED2DC6" w:rsidRDefault="00ED2DC6" w:rsidP="00ED2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ED2DC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Show an understanding of their own feelings and those of others, and begin to regulate their behaviour accordingly</w:t>
                            </w:r>
                          </w:p>
                          <w:p w:rsidR="00ED2DC6" w:rsidRDefault="00ED2DC6" w:rsidP="00ED2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ED2DC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Work and play cooperatively &amp; take turns with others. Be confident to try new activities and show independence, resilience and perseverance in the face of challenge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.</w:t>
                            </w:r>
                          </w:p>
                          <w:p w:rsidR="00ED2DC6" w:rsidRPr="00ED2DC6" w:rsidRDefault="00ED2DC6" w:rsidP="00ED2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  <w:lang w:val="en-AU"/>
                              </w:rPr>
                            </w:pPr>
                            <w:r w:rsidRPr="00ED2DC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  <w:lang w:val="en-AU"/>
                              </w:rPr>
                              <w:t>Activities</w:t>
                            </w:r>
                          </w:p>
                          <w:p w:rsidR="00B36680" w:rsidRDefault="00ED2DC6" w:rsidP="00ED2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Theme day making a sandwich, drawing Paddington with Year 1 and 2.</w:t>
                            </w:r>
                            <w:r w:rsidR="00C7300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91259" w:rsidRPr="00DA59B3" w:rsidRDefault="00191259" w:rsidP="00ED2D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Paddington’s feelings and the actions of the Brown family in looking after Paddington.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34F8" id="_x0000_s1027" type="#_x0000_t202" style="position:absolute;left:0;text-align:left;margin-left:-63.6pt;margin-top:-63.6pt;width:263.7pt;height:2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nLJgIAAE4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JOxwtK&#10;DNPYpEfRB/IGepJHfjrrC3R7sOgYerzGPqdavb0H/tUTA9uWmb24dQ66VrAa85vEl9nV0wHHR5Cq&#10;+wA1hmGHAAmob5yO5CEdBNGxT6dLb2IqHC+n09lytUITR1u+mE6m+TzFYMXTc+t8eCdAkyiU1GHz&#10;Ezw73vsQ02HFk0uM5kHJeieVSorbV1vlyJHhoOzSd0b/yU0Z0pV0NcfYf4cYp+9PEFoGnHgldUmX&#10;FydWRN7emjrNY2BSDTKmrMyZyMjdwGLoqz71LLEcSa6gPiGzDoYBx4VEoQX3nZIOh7uk/tuBOUGJ&#10;em+wO6vJbBa3ISmz+SJHxV1bqmsLMxyhShooGcRtSBsUGTBwi11sZOL3OZNzyji0ifbzgsWtuNaT&#10;1/NvYPMDAAD//wMAUEsDBBQABgAIAAAAIQAeV3U33wAAAA0BAAAPAAAAZHJzL2Rvd25yZXYueG1s&#10;TI/LTsMwEEX3SPyDNUhsUGs3rfoIcSqEBIIdFARbN54mEfY4xG4a/p5hA+zmcXTnTLEdvRMD9rEN&#10;pGE2VSCQqmBbqjW8vtxN1iBiMmSNC4QavjDCtjw/K0xuw4mecdilWnAIxdxoaFLqcilj1aA3cRo6&#10;JN4dQu9N4ravpe3NicO9k5lSS+lNS3yhMR3eNlh97I5ew3rxMLzHx/nTW7U8uE26Wg33n73Wlxfj&#10;zTWIhGP6g+FHn9WhZKd9OJKNwmmYzLJVxuxvxcxCKR7tNcxVtgFZFvL/F+U3AAAA//8DAFBLAQIt&#10;ABQABgAIAAAAIQC2gziS/gAAAOEBAAATAAAAAAAAAAAAAAAAAAAAAABbQ29udGVudF9UeXBlc10u&#10;eG1sUEsBAi0AFAAGAAgAAAAhADj9If/WAAAAlAEAAAsAAAAAAAAAAAAAAAAALwEAAF9yZWxzLy5y&#10;ZWxzUEsBAi0AFAAGAAgAAAAhAPjMGcsmAgAATgQAAA4AAAAAAAAAAAAAAAAALgIAAGRycy9lMm9E&#10;b2MueG1sUEsBAi0AFAAGAAgAAAAhAB5XdTffAAAADQEAAA8AAAAAAAAAAAAAAAAAgAQAAGRycy9k&#10;b3ducmV2LnhtbFBLBQYAAAAABAAEAPMAAACM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ED2DC6" w:rsidRPr="00ED2DC6" w:rsidRDefault="00ED2DC6" w:rsidP="00ED2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ED2DC6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Show an understanding of their own feelings and those of others, and begin to regulate their behaviour accordingly</w:t>
                      </w:r>
                    </w:p>
                    <w:p w:rsidR="00ED2DC6" w:rsidRDefault="00ED2DC6" w:rsidP="00ED2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ED2DC6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Work and play cooperatively &amp; take turns with others. Be confident to try new activities and show independence, resilience and perseverance in the face of challenge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.</w:t>
                      </w:r>
                    </w:p>
                    <w:p w:rsidR="00ED2DC6" w:rsidRPr="00ED2DC6" w:rsidRDefault="00ED2DC6" w:rsidP="00ED2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  <w:lang w:val="en-AU"/>
                        </w:rPr>
                      </w:pPr>
                      <w:r w:rsidRPr="00ED2DC6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  <w:lang w:val="en-AU"/>
                        </w:rPr>
                        <w:t>Activities</w:t>
                      </w:r>
                    </w:p>
                    <w:p w:rsidR="00B36680" w:rsidRDefault="00ED2DC6" w:rsidP="00ED2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Theme day making a sandwich, drawing Paddington with Year 1 and 2.</w:t>
                      </w:r>
                      <w:r w:rsidR="00C7300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91259" w:rsidRPr="00DA59B3" w:rsidRDefault="00191259" w:rsidP="00ED2D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Paddington’s feelings and the actions of the Brown family in looking after Paddington.</w:t>
                      </w:r>
                    </w:p>
                  </w:txbxContent>
                </v:textbox>
              </v:shape>
            </w:pict>
          </mc:Fallback>
        </mc:AlternateContent>
      </w:r>
      <w:r w:rsidR="00C7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D8AB4" wp14:editId="7A0EEEEF">
                <wp:simplePos x="0" y="0"/>
                <wp:positionH relativeFrom="column">
                  <wp:posOffset>2644048</wp:posOffset>
                </wp:positionH>
                <wp:positionV relativeFrom="paragraph">
                  <wp:posOffset>198304</wp:posOffset>
                </wp:positionV>
                <wp:extent cx="3329397" cy="183896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97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0A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Communication and 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Language we are</w:t>
                            </w:r>
                          </w:p>
                          <w:p w:rsid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5F05C7" w:rsidRPr="005F05C7" w:rsidRDefault="005F05C7" w:rsidP="005F0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F05C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Engage in story time </w:t>
                            </w:r>
                          </w:p>
                          <w:p w:rsidR="005F05C7" w:rsidRPr="005F05C7" w:rsidRDefault="005F05C7" w:rsidP="005F0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F05C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Respond with relevant questions, comments and actions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.</w:t>
                            </w:r>
                          </w:p>
                          <w:p w:rsidR="005F05C7" w:rsidRPr="005F05C7" w:rsidRDefault="005F05C7" w:rsidP="005F0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F05C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Make comments about what they have heard and ask questions to clarify their understanding</w:t>
                            </w:r>
                          </w:p>
                          <w:p w:rsidR="005F05C7" w:rsidRPr="005F05C7" w:rsidRDefault="005F05C7" w:rsidP="005F0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F05C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Express their ideas in </w:t>
                            </w:r>
                            <w:r w:rsidRPr="005F05C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  <w:lang w:val="en-AU"/>
                              </w:rPr>
                              <w:t>full</w:t>
                            </w:r>
                            <w:r w:rsidRPr="005F05C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 sentences</w:t>
                            </w:r>
                          </w:p>
                          <w:p w:rsidR="001A022B" w:rsidRPr="00782A1C" w:rsidRDefault="001A022B" w:rsidP="005F0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8AB4" id="_x0000_s1028" type="#_x0000_t202" style="position:absolute;left:0;text-align:left;margin-left:208.2pt;margin-top:15.6pt;width:262.1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fH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PhdJovp8tbSjj6JovpYnmTtMtYcb5unQ/vBWgSNyV1KH2C&#10;Z4dHH2I6rDiHxNc8KFlvpVLJcLtqoxw5MGyTbfpSBS/ClCFdSZfzfD4w8FeIcfr+BKFlwH5XUpd0&#10;cQliReTtnalTNwYm1bDHlJU5ERm5G1gMfdUnxaZnfSqoj8isg6G9cRxx04L7QUmHrV1S/33PnKBE&#10;fTCoznIym8VZSMZsfpuj4a491bWHGY5QJQ2UDNtNSPMTeTNwjyo2MvEb5R4yOaWMLZtoP41XnIlr&#10;O0X9+gmsfwIAAP//AwBQSwMEFAAGAAgAAAAhAHNtaPDgAAAACgEAAA8AAABkcnMvZG93bnJldi54&#10;bWxMj8FOwzAMhu9IvENkJC6IJe2qritNJ4QEghsMtF2zxmsrGqckWVfennCCo+1Pv7+/2sxmYBM6&#10;31uSkCwEMKTG6p5aCR/vj7cFMB8UaTVYQgnf6GFTX15UqtT2TG84bUPLYgj5UknoQhhLzn3ToVF+&#10;YUekeDtaZ1SIo2u5duocw83AUyFyblRP8UOnRnzosPncnoyEInue9v5l+bpr8uOwDjer6enLSXl9&#10;Nd/fAQs4hz8YfvWjOtTR6WBPpD0bJGRJnkVUwjJJgUVgnYkVsENcpKIAXlf8f4X6BwAA//8DAFBL&#10;AQItABQABgAIAAAAIQC2gziS/gAAAOEBAAATAAAAAAAAAAAAAAAAAAAAAABbQ29udGVudF9UeXBl&#10;c10ueG1sUEsBAi0AFAAGAAgAAAAhADj9If/WAAAAlAEAAAsAAAAAAAAAAAAAAAAALwEAAF9yZWxz&#10;Ly5yZWxzUEsBAi0AFAAGAAgAAAAhAB1Qp8coAgAATAQAAA4AAAAAAAAAAAAAAAAALgIAAGRycy9l&#10;Mm9Eb2MueG1sUEsBAi0AFAAGAAgAAAAhAHNtaPDgAAAACgEAAA8AAAAAAAAAAAAAAAAAggQAAGRy&#10;cy9kb3ducmV2LnhtbFBLBQYAAAAABAAEAPMAAACPBQAAAAA=&#10;">
                <v:textbox>
                  <w:txbxContent>
                    <w:p w:rsidR="00C7400A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Communication and 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Language we are</w:t>
                      </w:r>
                    </w:p>
                    <w:p w:rsid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5F05C7" w:rsidRPr="005F05C7" w:rsidRDefault="005F05C7" w:rsidP="005F0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5F05C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Engage in story time </w:t>
                      </w:r>
                    </w:p>
                    <w:p w:rsidR="005F05C7" w:rsidRPr="005F05C7" w:rsidRDefault="005F05C7" w:rsidP="005F0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5F05C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Respond with relevant questions, comments and actions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.</w:t>
                      </w:r>
                    </w:p>
                    <w:p w:rsidR="005F05C7" w:rsidRPr="005F05C7" w:rsidRDefault="005F05C7" w:rsidP="005F0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5F05C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Make comments about what they have heard and ask questions to clarify their understanding</w:t>
                      </w:r>
                    </w:p>
                    <w:p w:rsidR="005F05C7" w:rsidRPr="005F05C7" w:rsidRDefault="005F05C7" w:rsidP="005F0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5F05C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Express their ideas in </w:t>
                      </w:r>
                      <w:r w:rsidRPr="005F05C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  <w:lang w:val="en-AU"/>
                        </w:rPr>
                        <w:t>full</w:t>
                      </w:r>
                      <w:r w:rsidRPr="005F05C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 sentences</w:t>
                      </w:r>
                    </w:p>
                    <w:p w:rsidR="001A022B" w:rsidRPr="00782A1C" w:rsidRDefault="001A022B" w:rsidP="005F0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BCF8" wp14:editId="14034093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6734A3" w:rsidRDefault="005F05C7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DA59B3"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week </w:t>
                            </w:r>
                            <w:r w:rsidR="00280923"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YE Plan</w:t>
                            </w:r>
                          </w:p>
                          <w:p w:rsidR="00DA59B3" w:rsidRPr="006734A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BCF8"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TR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p7s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BvCUTR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6734A3" w:rsidRDefault="005F05C7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bookmarkStart w:id="1" w:name="_GoBack"/>
                      <w:bookmarkEnd w:id="1"/>
                      <w:r w:rsidR="00DA59B3"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week </w:t>
                      </w:r>
                      <w:r w:rsidR="00280923"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YE Plan</w:t>
                      </w:r>
                    </w:p>
                    <w:p w:rsidR="00DA59B3" w:rsidRPr="006734A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2CA2">
        <w:rPr>
          <w:noProof/>
          <w:lang w:eastAsia="en-GB"/>
        </w:rPr>
        <w:t>25</w:t>
      </w:r>
      <w:r w:rsidR="00402CA2" w:rsidRPr="00402CA2">
        <w:rPr>
          <w:noProof/>
          <w:vertAlign w:val="superscript"/>
          <w:lang w:eastAsia="en-GB"/>
        </w:rPr>
        <w:t>th</w:t>
      </w:r>
      <w:r w:rsidR="00402CA2">
        <w:rPr>
          <w:noProof/>
          <w:vertAlign w:val="superscript"/>
          <w:lang w:eastAsia="en-GB"/>
        </w:rPr>
        <w:t xml:space="preserve"> </w:t>
      </w:r>
      <w:r w:rsidR="00402CA2">
        <w:rPr>
          <w:noProof/>
          <w:lang w:eastAsia="en-GB"/>
        </w:rPr>
        <w:t xml:space="preserve"> April – 9</w:t>
      </w:r>
      <w:r w:rsidR="00402CA2" w:rsidRPr="00402CA2">
        <w:rPr>
          <w:noProof/>
          <w:vertAlign w:val="superscript"/>
          <w:lang w:eastAsia="en-GB"/>
        </w:rPr>
        <w:t>th</w:t>
      </w:r>
      <w:r w:rsidR="00402CA2">
        <w:rPr>
          <w:noProof/>
          <w:lang w:eastAsia="en-GB"/>
        </w:rPr>
        <w:t xml:space="preserve"> May</w:t>
      </w:r>
      <w:r w:rsidR="00517EBB">
        <w:rPr>
          <w:noProof/>
          <w:lang w:eastAsia="en-GB"/>
        </w:rPr>
        <w:t xml:space="preserve"> </w:t>
      </w:r>
      <w:r w:rsidR="00F71B5C">
        <w:rPr>
          <w:noProof/>
          <w:lang w:eastAsia="en-GB"/>
        </w:rPr>
        <w:t>20</w:t>
      </w:r>
      <w:r w:rsidR="006734A3">
        <w:rPr>
          <w:noProof/>
          <w:lang w:eastAsia="en-GB"/>
        </w:rPr>
        <w:t>2</w:t>
      </w:r>
      <w:r w:rsidR="00402CA2">
        <w:rPr>
          <w:noProof/>
          <w:lang w:eastAsia="en-GB"/>
        </w:rPr>
        <w:t>2</w:t>
      </w:r>
    </w:p>
    <w:p w:rsidR="00DA59B3" w:rsidRDefault="004D494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3F70F" wp14:editId="0C29B280">
                <wp:simplePos x="0" y="0"/>
                <wp:positionH relativeFrom="column">
                  <wp:posOffset>6172200</wp:posOffset>
                </wp:positionH>
                <wp:positionV relativeFrom="paragraph">
                  <wp:posOffset>1353185</wp:posOffset>
                </wp:positionV>
                <wp:extent cx="3419475" cy="2876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0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953429" w:rsidRDefault="00A4511B" w:rsidP="00A4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A451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Know some similarities and differences between the natural world around them and contrasting environments, drawing on their experiences and what has been read in class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 e.g. </w:t>
                            </w:r>
                            <w:r w:rsidR="00B37570" w:rsidRPr="00B37570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  <w:lang w:val="en-AU"/>
                              </w:rPr>
                              <w:t>Paddington, London, Peru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. </w:t>
                            </w:r>
                            <w:r w:rsidR="00B37570" w:rsidRPr="00B37570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  <w:lang w:val="en-AU"/>
                              </w:rPr>
                              <w:t>Use Google maps to compare places.</w:t>
                            </w:r>
                          </w:p>
                          <w:p w:rsidR="00A4511B" w:rsidRDefault="00A4511B" w:rsidP="00A4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A451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Know some similarities and differences between things in the past and now, drawing on their experiences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and what has been read in class e.g. how Paddington greets others by lifting his hat and saying ‘Good morning’.</w:t>
                            </w:r>
                          </w:p>
                          <w:p w:rsidR="00B37570" w:rsidRPr="00B37570" w:rsidRDefault="00B37570" w:rsidP="00B375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37570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  <w:lang w:val="en-AU"/>
                              </w:rPr>
                              <w:t>Share non-fiction books about bears</w:t>
                            </w:r>
                          </w:p>
                          <w:p w:rsidR="00B37570" w:rsidRPr="00B37570" w:rsidRDefault="00B37570" w:rsidP="00B375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Where do bears live?</w:t>
                            </w:r>
                          </w:p>
                          <w:p w:rsidR="00B37570" w:rsidRPr="00B37570" w:rsidRDefault="00B37570" w:rsidP="00B375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What do bears eat?</w:t>
                            </w:r>
                          </w:p>
                          <w:p w:rsidR="00B37570" w:rsidRDefault="00B37570" w:rsidP="00A4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70F" id="Text Box 8" o:spid="_x0000_s1030" type="#_x0000_t202" style="position:absolute;left:0;text-align:left;margin-left:486pt;margin-top:106.55pt;width:269.25pt;height:2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XElwIAALo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FB/K&#10;MoNPdC+aSL5DQ6aJndqFGYLuHMJig8f4yv15wMNUdCO9SX8sh6Aded7uuE3BOB4ejocn4+MJJRxt&#10;o+nx0WSS2S9e3J0P8YcAQ5JQUo+Plzllm6sQMRWE9pB0WwCtqkuldVZSw4hz7cmG4VPrmJNEj1co&#10;bUld0qNDvPpdhBR657/UjD+lMl9HQE3b5Clya3VpJYpaKrIUt1okjLa/hERqMyMf5Mg4F3aXZ0Yn&#10;lMSKPuPY4V+y+oxzWwd65JvBxp2zURZ8y9JraqunnlrZ4pGkvbqTGJtlk3vqpO+UJVRbbCAP7QAG&#10;xy8V8n3FQrxlHicOewa3SLzBj9SAjwSdRMkK/N+PzhMeBwGtlNQ4wSUNf9bMC0r0T4sjcjIcj9PI&#10;Z2U8OR6h4vcty32LXZtzwM4Z4r5yPIsJH3UvSg/mAZfNIt2KJmY53l3S2Ivnsd0ruKy4WCwyCIfc&#10;sXhl7xxPoRPLqc/umwfmXdfnEUfkGvpZZ7M37d5ik6eFxTqCVHkWEs8tqx3/uCByu3bLLG2gfT2j&#10;Xlbu/BkAAP//AwBQSwMEFAAGAAgAAAAhAFcEuDHfAAAADAEAAA8AAABkcnMvZG93bnJldi54bWxM&#10;jzFPwzAUhHck/oP1kNio46CGNI1TASosTC2I2Y1d22r8HNluGv497gTj6U5337Wb2Q1kUiFajxzY&#10;ogCisPfSoubw9fn2UAOJSaAUg0fF4UdF2HS3N61opL/gTk37pEkuwdgIDialsaE09kY5ERd+VJi9&#10;ow9OpCyDpjKISy53Ay2LoqJOWMwLRozq1aj+tD87DtsXvdJ9LYLZ1tLaaf4+fuh3zu/v5uc1kKTm&#10;9BeGK35Ghy4zHfwZZSQDh9VTmb8kDiV7ZECuiSUrlkAOHKqqYkC7lv4/0f0CAAD//wMAUEsBAi0A&#10;FAAGAAgAAAAhALaDOJL+AAAA4QEAABMAAAAAAAAAAAAAAAAAAAAAAFtDb250ZW50X1R5cGVzXS54&#10;bWxQSwECLQAUAAYACAAAACEAOP0h/9YAAACUAQAACwAAAAAAAAAAAAAAAAAvAQAAX3JlbHMvLnJl&#10;bHNQSwECLQAUAAYACAAAACEAYXt1xJcCAAC6BQAADgAAAAAAAAAAAAAAAAAuAgAAZHJzL2Uyb0Rv&#10;Yy54bWxQSwECLQAUAAYACAAAACEAVwS4Md8AAAAMAQAADwAAAAAAAAAAAAAAAADxBAAAZHJzL2Rv&#10;d25yZXYueG1sUEsFBgAAAAAEAAQA8wAAAP0FAAAAAA==&#10;" fillcolor="white [3201]" strokeweight=".5pt">
                <v:textbox>
                  <w:txbxContent>
                    <w:p w:rsidR="00045830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953429" w:rsidRDefault="00A4511B" w:rsidP="00A4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A4511B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Know some similarities and differences between the natural world around them and contrasting environments, drawing on their experiences and what has been read in class</w:t>
                      </w:r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 e.g. </w:t>
                      </w:r>
                      <w:r w:rsidR="00B37570" w:rsidRPr="00B37570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  <w:lang w:val="en-AU"/>
                        </w:rPr>
                        <w:t>Paddington, London, Peru</w:t>
                      </w:r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. </w:t>
                      </w:r>
                      <w:r w:rsidR="00B37570" w:rsidRPr="00B37570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  <w:lang w:val="en-AU"/>
                        </w:rPr>
                        <w:t>Use Google maps to compare places.</w:t>
                      </w:r>
                    </w:p>
                    <w:p w:rsidR="00A4511B" w:rsidRDefault="00A4511B" w:rsidP="00A4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A4511B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Know some similarities and differences between things in the past and now, drawing on their experiences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and what has been read in class e.g. how Paddington greets others by lifting his hat and saying ‘Good morning’.</w:t>
                      </w:r>
                    </w:p>
                    <w:p w:rsidR="00B37570" w:rsidRPr="00B37570" w:rsidRDefault="00B37570" w:rsidP="00B375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  <w:lang w:val="en-AU"/>
                        </w:rPr>
                      </w:pPr>
                      <w:r w:rsidRPr="00B37570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  <w:lang w:val="en-AU"/>
                        </w:rPr>
                        <w:t>Share non-fiction books about bears</w:t>
                      </w:r>
                    </w:p>
                    <w:p w:rsidR="00B37570" w:rsidRPr="00B37570" w:rsidRDefault="00B37570" w:rsidP="00B375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B3757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Where do bears live?</w:t>
                      </w:r>
                    </w:p>
                    <w:p w:rsidR="00B37570" w:rsidRPr="00B37570" w:rsidRDefault="00B37570" w:rsidP="00B375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r w:rsidRPr="00B3757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What do bears eat?</w:t>
                      </w:r>
                    </w:p>
                    <w:p w:rsidR="00B37570" w:rsidRDefault="00B37570" w:rsidP="00A4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E62A4" wp14:editId="283AD37E">
                <wp:simplePos x="0" y="0"/>
                <wp:positionH relativeFrom="column">
                  <wp:posOffset>2333625</wp:posOffset>
                </wp:positionH>
                <wp:positionV relativeFrom="paragraph">
                  <wp:posOffset>1781810</wp:posOffset>
                </wp:positionV>
                <wp:extent cx="3735070" cy="3295650"/>
                <wp:effectExtent l="0" t="0" r="1778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Literacy we will are learning </w:t>
                            </w:r>
                          </w:p>
                          <w:p w:rsidR="00973667" w:rsidRPr="00B37570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r w:rsidR="00A86A8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Clap</w:t>
                            </w:r>
                            <w:proofErr w:type="spellEnd"/>
                            <w:r w:rsidR="0097366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syllables in a word</w:t>
                            </w:r>
                          </w:p>
                          <w:p w:rsidR="00AC6668" w:rsidRDefault="00A86A8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Read</w:t>
                            </w:r>
                            <w:r w:rsidR="0097366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write two syllable words e.g. farm/yard, </w:t>
                            </w:r>
                            <w:proofErr w:type="spellStart"/>
                            <w:r w:rsidR="0097366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sitt</w:t>
                            </w:r>
                            <w:proofErr w:type="spellEnd"/>
                            <w:r w:rsidR="0097366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="0097366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ing</w:t>
                            </w:r>
                            <w:proofErr w:type="spellEnd"/>
                          </w:p>
                          <w:p w:rsidR="00A86A8F" w:rsidRDefault="00A86A8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Learn the split digraphs a-e, e-e,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-e, o-e e.g. make, these, like, home.</w:t>
                            </w:r>
                          </w:p>
                          <w:p w:rsidR="00A86A8F" w:rsidRDefault="00A86A8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Read and write words beginning with consonant clusters e.g. stow, stop, start, stem</w:t>
                            </w:r>
                          </w:p>
                          <w:p w:rsidR="006D3D4D" w:rsidRDefault="00A86A8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Describe</w:t>
                            </w:r>
                            <w:r w:rsidR="006D3D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characters and settings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A86A8F" w:rsidRPr="00A86A8F" w:rsidRDefault="00A86A8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Learn the tricky word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  <w:t>my they said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B37570" w:rsidRDefault="00B3757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</w:t>
                            </w:r>
                            <w:r w:rsidR="00334E1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phonics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</w:t>
                            </w:r>
                            <w:r w:rsidR="00334E1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inc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97B40" w:rsidRDefault="00C0435D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andwriting</w:t>
                            </w:r>
                            <w:proofErr w:type="gramEnd"/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reading and writing</w:t>
                            </w:r>
                          </w:p>
                          <w:p w:rsidR="00B37570" w:rsidRDefault="00C0435D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entences</w:t>
                            </w:r>
                            <w:proofErr w:type="gramEnd"/>
                            <w:r w:rsidR="00B3757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37570" w:rsidRDefault="00B3757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Writing sessions 3 times a week</w:t>
                            </w:r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</w:t>
                            </w:r>
                            <w:r w:rsidR="00A86A8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discuss a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62A4" id="_x0000_s1031" type="#_x0000_t202" style="position:absolute;left:0;text-align:left;margin-left:183.75pt;margin-top:140.3pt;width:294.1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srKAIAAE0EAAAOAAAAZHJzL2Uyb0RvYy54bWysVNtu2zAMfR+wfxD0vthx4rQx4hRdugwD&#10;ugvQ7gNkWY6FSaInKbGzry8lp2nQbS/D/CCIInV0eEh6dTNoRQ7COgmmpNNJSokwHGppdiX9/rh9&#10;d02J88zUTIERJT0KR2/Wb9+s+q4QGbSgamEJghhX9F1JW++7Ikkcb4VmbgKdMOhswGrm0bS7pLas&#10;R3StkixNF0kPtu4scOEcnt6NTrqO+E0juP/aNE54okqK3HxcbVyrsCbrFSt2lnWt5Cca7B9YaCYN&#10;PnqGumOekb2Vv0FpyS04aPyEg06gaSQXMQfMZpq+yuahZZ2IuaA4rjvL5P4fLP9y+GaJrEu6oMQw&#10;jSV6FIMn72EgWVCn71yBQQ8dhvkBj7HKMVPX3QP/4YiBTcvMTtxaC30rWI3spuFmcnF1xHEBpOo/&#10;Q43PsL2HCDQ0VgfpUAyC6Fil47kygQrHw9nVLE+v0MXRN8uW+SKPtUtY8Xy9s85/FKBJ2JTUYukj&#10;PDvcOx/osOI5JLzmQMl6K5WKht1VG2XJgWGbbOMXM3gVpgzpS7rMs3xU4K8Qafz+BKGlx35XUpf0&#10;+hzEiqDbB1PHbvRMqnGPlJU5CRm0G1X0QzXEik2jBEHlCuojSmth7G+cR9y0YH9R0mNvl9T93DMr&#10;KFGfDJZnOZ3PwzBEY55fZWjYS0916WGGI1RJPSXjduPjAAXhDNxiGRsZBX5hcuKMPRt1P81XGIpL&#10;O0a9/AXWTwAAAP//AwBQSwMEFAAGAAgAAAAhANJpRYThAAAACwEAAA8AAABkcnMvZG93bnJldi54&#10;bWxMj8tOwzAQRfdI/IM1SGwQdWiJ8yCTCiGBYAdtBVs3mSYRfgTbTcPfY1awHN2je89U61krNpHz&#10;gzUIN4sEGJnGtoPpEHbbx+scmA/StFJZQwjf5GFdn59VsmztybzRtAkdiyXGlxKhD2EsOfdNT1r6&#10;hR3JxOxgnZYhnq7jrZOnWK4VXyaJ4FoOJi70cqSHnprPzVEj5LfP04d/Wb2+N+KginCVTU9fDvHy&#10;Yr6/AxZoDn8w/OpHdaij094eTeuZQliJLI0owjJPBLBIFGmaAdsjZEUhgNcV//9D/QMAAP//AwBQ&#10;SwECLQAUAAYACAAAACEAtoM4kv4AAADhAQAAEwAAAAAAAAAAAAAAAAAAAAAAW0NvbnRlbnRfVHlw&#10;ZXNdLnhtbFBLAQItABQABgAIAAAAIQA4/SH/1gAAAJQBAAALAAAAAAAAAAAAAAAAAC8BAABfcmVs&#10;cy8ucmVsc1BLAQItABQABgAIAAAAIQCwJ+srKAIAAE0EAAAOAAAAAAAAAAAAAAAAAC4CAABkcnMv&#10;ZTJvRG9jLnhtbFBLAQItABQABgAIAAAAIQDSaUWE4QAAAAsBAAAPAAAAAAAAAAAAAAAAAIIEAABk&#10;cnMvZG93bnJldi54bWxQSwUGAAAAAAQABADzAAAAkAUAAAAA&#10;">
                <v:textbox>
                  <w:txbxContent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Literacy we will are learning </w:t>
                      </w:r>
                    </w:p>
                    <w:p w:rsidR="00973667" w:rsidRPr="00B37570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r w:rsidR="00A86A8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Clap</w:t>
                      </w:r>
                      <w:proofErr w:type="spellEnd"/>
                      <w:r w:rsidR="0097366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syllables in a word</w:t>
                      </w:r>
                    </w:p>
                    <w:p w:rsidR="00AC6668" w:rsidRDefault="00A86A8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Read</w:t>
                      </w:r>
                      <w:r w:rsidR="0097366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write two syllable words e.g. farm/yard, </w:t>
                      </w:r>
                      <w:proofErr w:type="spellStart"/>
                      <w:r w:rsidR="0097366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sitt</w:t>
                      </w:r>
                      <w:proofErr w:type="spellEnd"/>
                      <w:r w:rsidR="0097366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="0097366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ing</w:t>
                      </w:r>
                      <w:proofErr w:type="spellEnd"/>
                    </w:p>
                    <w:p w:rsidR="00A86A8F" w:rsidRDefault="00A86A8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Learn the split digraphs a-e, e-e,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-e, o-e e.g. make, these, like, home.</w:t>
                      </w:r>
                    </w:p>
                    <w:p w:rsidR="00A86A8F" w:rsidRDefault="00A86A8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Read and write words beginning with consonant clusters e.g. stow, stop, start, stem</w:t>
                      </w:r>
                    </w:p>
                    <w:p w:rsidR="006D3D4D" w:rsidRDefault="00A86A8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Describe</w:t>
                      </w:r>
                      <w:r w:rsidR="006D3D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characters and settings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A86A8F" w:rsidRPr="00A86A8F" w:rsidRDefault="00A86A8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Learn the tricky word</w:t>
                      </w:r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  <w:t>my they said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B37570" w:rsidRDefault="00B3757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</w:t>
                      </w:r>
                      <w:r w:rsidR="00334E1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phonics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</w:t>
                      </w:r>
                      <w:r w:rsidR="00334E1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inc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97B40" w:rsidRDefault="00C0435D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</w:t>
                      </w:r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andwriting</w:t>
                      </w:r>
                      <w:proofErr w:type="gramEnd"/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reading and writing</w:t>
                      </w:r>
                    </w:p>
                    <w:p w:rsidR="00B37570" w:rsidRDefault="00C0435D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</w:t>
                      </w:r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entences</w:t>
                      </w:r>
                      <w:proofErr w:type="gramEnd"/>
                      <w:r w:rsidR="00B3757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</w:p>
                    <w:p w:rsidR="00B37570" w:rsidRDefault="00B3757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Writing sessions 3 times a week</w:t>
                      </w:r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</w:t>
                      </w:r>
                      <w:r w:rsidR="00A86A8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discuss a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B37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5106035</wp:posOffset>
                </wp:positionV>
                <wp:extent cx="3632835" cy="1021080"/>
                <wp:effectExtent l="0" t="0" r="247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B37570" w:rsidRPr="00280923" w:rsidRDefault="00280923" w:rsidP="00B375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</w:t>
                            </w:r>
                          </w:p>
                          <w:p w:rsidR="00280923" w:rsidRPr="00280923" w:rsidRDefault="00280923" w:rsidP="00B375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Reception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children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  <w:r w:rsidR="00B3757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CD" id="_x0000_s1032" type="#_x0000_t202" style="position:absolute;left:0;text-align:left;margin-left:184.5pt;margin-top:402.05pt;width:286.05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l/KQIAAE0EAAAOAAAAZHJzL2Uyb0RvYy54bWysVNtu2zAMfR+wfxD0vviSpE2NOEWXLsOA&#10;7gK0+wBFlmNhkqhJSuzu60fJSRZ028swPwiiSB2R55Be3g5akYNwXoKpaTHJKRGGQyPNrqZfnzZv&#10;FpT4wEzDFBhR02fh6e3q9atlbytRQgeqEY4giPFVb2vahWCrLPO8E5r5CVhh0NmC0yyg6XZZ41iP&#10;6FplZZ5fZT24xjrgwns8vR+ddJXw21bw8LltvQhE1RRzC2l1ad3GNVstWbVzzHaSH9Ng/5CFZtLg&#10;o2eoexYY2Tv5G5SW3IGHNkw46AzaVnKRasBqivxFNY8dsyLVguR4e6bJ/z9Y/unwxRHZ1PSaEsM0&#10;SvQkhkDewkDKyE5vfYVBjxbDwoDHqHKq1NsH4N88MbDumNmJO+eg7wRrMLsi3swuro44PoJs+4/Q&#10;4DNsHyABDa3TkTokgyA6qvR8ViamwvFwejUtF9M5JRx9RV4W+SJpl7HqdN06H94L0CRuaupQ+gTP&#10;Dg8+xHRYdQqJr3lQstlIpZLhdtu1cuTAsE026UsVvAhThvQ1vZmX85GBv0Lk6fsThJYB+11JXdPF&#10;OYhVkbd3pkndGJhU4x5TVuZIZORuZDEM2yEpVkxPAm2heUZqHYz9jfOImw7cD0p67O2a+u975gQl&#10;6oNBeW6K2SwOQzJm8+sSDXfp2V56mOEIVdNAybhdhzRAkTgDdyhjKxPBUe8xk2PO2LOJ9+N8xaG4&#10;tFPUr7/A6icAAAD//wMAUEsDBBQABgAIAAAAIQCMfJ8b4AAAAAsBAAAPAAAAZHJzL2Rvd25yZXYu&#10;eG1sTI/BTsMwEETvSPyDtUhcEHVCo9CEOBVCAsENSlWubrxNIuJ1sN00/D3LCW4z2tHbmWo920FM&#10;6EPvSEG6SEAgNc701CrYvj9er0CEqMnowREq+MYA6/r8rNKlcSd6w2kTW8EQCqVW0MU4llKGpkOr&#10;w8KNSHw7OG91ZOtbabw+MdwO8iZJcml1T/yh0yM+dNh8bo5WwSp7nj7Cy/J11+SHoYhXt9PTl1fq&#10;8mK+vwMRcY5/Yfitz9Wh5k57dyQTxKBgmRe8JTIsyVIQnCiylMWeRZ4VIOtK/t9Q/wAAAP//AwBQ&#10;SwECLQAUAAYACAAAACEAtoM4kv4AAADhAQAAEwAAAAAAAAAAAAAAAAAAAAAAW0NvbnRlbnRfVHlw&#10;ZXNdLnhtbFBLAQItABQABgAIAAAAIQA4/SH/1gAAAJQBAAALAAAAAAAAAAAAAAAAAC8BAABfcmVs&#10;cy8ucmVsc1BLAQItABQABgAIAAAAIQB1RIl/KQIAAE0EAAAOAAAAAAAAAAAAAAAAAC4CAABkcnMv&#10;ZTJvRG9jLnhtbFBLAQItABQABgAIAAAAIQCMfJ8b4AAAAAsBAAAPAAAAAAAAAAAAAAAAAIM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B37570" w:rsidRPr="00280923" w:rsidRDefault="00280923" w:rsidP="00B375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</w:t>
                      </w:r>
                    </w:p>
                    <w:p w:rsidR="00280923" w:rsidRPr="00280923" w:rsidRDefault="00280923" w:rsidP="00B375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Reception</w:t>
                      </w:r>
                      <w:r w:rsidR="00B3757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children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  <w:r w:rsidR="00B3757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  <w:r w:rsidR="00B3757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="00E81C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5344159</wp:posOffset>
                </wp:positionV>
                <wp:extent cx="1409700" cy="733425"/>
                <wp:effectExtent l="0" t="0" r="1905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1AF" w:rsidRDefault="00CE75A9" w:rsidP="00CE75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3EE546" wp14:editId="16D7C8E4">
                                  <wp:extent cx="962025" cy="6191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left:0;text-align:left;margin-left:621.75pt;margin-top:420.8pt;width:111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bZUQIAAK0EAAAOAAAAZHJzL2Uyb0RvYy54bWysVMFu2zAMvQ/YPwi6L3bSpF2COkXWosOA&#10;oi2QDD0rstwYk0VNUmJ3X78nOUnTbqdhF5nSo57IR9KXV12j2U45X5Mp+HCQc6aMpLI2zwX/vrr9&#10;9JkzH4QphSajCv6iPL+af/xw2dqZGtGGdKkcA4nxs9YWfBOCnWWZlxvVCD8gqwzAilwjArbuOSud&#10;aMHe6GyU5+dZS660jqTyHqc3Pcjnib+qlAwPVeVVYLrgiC2k1aV1Hddsfilmz07YTS33YYh/iKIR&#10;tcGjR6obEQTbuvoPqqaWjjxVYSCpyaiqaqlSDshmmL/LZrkRVqVcII63R5n8/6OV97tHx+qy4KMp&#10;9DGiQZFWqgvsC3UsnkGh1voZHJcWrqEDgEofzj0OY+Jd5Zr4RUoMOLhejvpGOhkvjfPpRQ5IArs4&#10;OxuPJpEme71tnQ9fFTUsGgV3qF+SVezufOhdDy7xMU+6Lm9rrdMm9oy61o7tBKqtQ4oR5G+8tGFt&#10;wc/PJnkifoNF6uP9tRbyxz68Ey/waYOYoyZ97tEK3bpLKg6PwqypfIFejvqe81be1uC/Ez48Cocm&#10;gw4YnPCApdKEoGhvcbYh9+tv59EftQfKWYumLbj/uRVOcaa/GXTFdDgegzakzXhyMcLGnSLrU8Rs&#10;m2uCUkOMqJXJjP5BH8zKUfOE+VrEVwEJI/F2wcPBvA79KGE+pVoskhP62opwZ5ZWRupYmajrqnsS&#10;zu7rGtAR93RobzF7V97eN940tNgGqupU+yh0r+pef8xE6p79/MahO90nr9e/zPw3AAAA//8DAFBL&#10;AwQUAAYACAAAACEA6dhW2uAAAAANAQAADwAAAGRycy9kb3ducmV2LnhtbEyPsU7DMBCGdyTewTok&#10;NuqkJCFN41SACksnCup8jV3bIrYj203D2+NOMP53n/77rt3MZiCT8EE7yyBfZECE7R3XVjL4+nx7&#10;qIGEiJbj4Kxg8CMCbLrbmxYb7i72Q0z7KEkqsaFBBirGsaE09EoYDAs3Cpt2J+cNxhS9pNzjJZWb&#10;gS6zrKIGtU0XFI7iVYn+e382DLYvciX7Gr3a1lzraT6cdvKdsfu7+XkNJIo5/sFw1U/q0CWnoztb&#10;HsiQ8rJ4LBPLoC7yCsgVKaoyjY4MVuVTDrRr6f8vul8AAAD//wMAUEsBAi0AFAAGAAgAAAAhALaD&#10;OJL+AAAA4QEAABMAAAAAAAAAAAAAAAAAAAAAAFtDb250ZW50X1R5cGVzXS54bWxQSwECLQAUAAYA&#10;CAAAACEAOP0h/9YAAACUAQAACwAAAAAAAAAAAAAAAAAvAQAAX3JlbHMvLnJlbHNQSwECLQAUAAYA&#10;CAAAACEAefp22VECAACtBAAADgAAAAAAAAAAAAAAAAAuAgAAZHJzL2Uyb0RvYy54bWxQSwECLQAU&#10;AAYACAAAACEA6dhW2uAAAAANAQAADwAAAAAAAAAAAAAAAACrBAAAZHJzL2Rvd25yZXYueG1sUEsF&#10;BgAAAAAEAAQA8wAAALgFAAAAAA==&#10;" fillcolor="white [3201]" strokeweight=".5pt">
                <v:textbox>
                  <w:txbxContent>
                    <w:p w:rsidR="004021AF" w:rsidRDefault="00CE75A9" w:rsidP="00CE75A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3EE546" wp14:editId="16D7C8E4">
                            <wp:extent cx="962025" cy="6191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A8F" w:rsidRPr="002745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3782060</wp:posOffset>
                </wp:positionV>
                <wp:extent cx="1323340" cy="10807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9A" w:rsidRDefault="00402C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12AE9C" wp14:editId="4E1813D7">
                                  <wp:extent cx="1111645" cy="93281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395" cy="940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9pt;margin-top:297.8pt;width:104.2pt;height:85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lKAIAAE4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XNswUl&#10;hmkU6UkMnryDgeSBn75zBYY9dhjoBzxGnWOtrnsA/t0RA5uWmZ24sxb6VrAa88vCzeTq6ojjAkjV&#10;f4Ian2F7DxFoaKwO5CEdBNFRp+NFm5AKD09O8+l0hi6OvixdpotFVC9hxfl6Z53/IECTsCmpRfEj&#10;PDs8OB/SYcU5JLzmQMl6K5WKht1VG2XJgWGjbOMXK3gRpgzpS3ozz+cjA3+FSOP3JwgtPXa8krqk&#10;y0sQKwJv700d+9EzqcY9pqzMicjA3ciiH6ohajY/61NBfURmLYwNjgOJmxbsT0p6bO6Suh97ZgUl&#10;6qNBdW6yWaDSR2M2X+Ro2GtPde1hhiNUST0l43bj4wQF3gzcoYqNjPwGucdMTilj00baTwMWpuLa&#10;jlG/fgPrZwAAAP//AwBQSwMEFAAGAAgAAAAhAPjBDo7hAAAACwEAAA8AAABkcnMvZG93bnJldi54&#10;bWxMj8FOwzAQRO9I/IO1SFwQdaCJm4Q4FUICwQ3aCq5uvE0i4nWw3TT8PeYEx9GMZt5U69kMbELn&#10;e0sSbhYJMKTG6p5aCbvt43UOzAdFWg2WUMI3eljX52eVKrU90RtOm9CyWEK+VBK6EMaSc990aJRf&#10;2BEpegfrjApRupZrp06x3Az8NkkEN6qnuNCpER86bD43RyMhT5+nD/+yfH1vxGEowtVqevpyUl5e&#10;zPd3wALO4S8Mv/gRHerItLdH0p4NElbLPH4JErIiE8BiokhFCmwfLZHlwOuK//9Q/wAAAP//AwBQ&#10;SwECLQAUAAYACAAAACEAtoM4kv4AAADhAQAAEwAAAAAAAAAAAAAAAAAAAAAAW0NvbnRlbnRfVHlw&#10;ZXNdLnhtbFBLAQItABQABgAIAAAAIQA4/SH/1gAAAJQBAAALAAAAAAAAAAAAAAAAAC8BAABfcmVs&#10;cy8ucmVsc1BLAQItABQABgAIAAAAIQAgUBqlKAIAAE4EAAAOAAAAAAAAAAAAAAAAAC4CAABkcnMv&#10;ZTJvRG9jLnhtbFBLAQItABQABgAIAAAAIQD4wQ6O4QAAAAsBAAAPAAAAAAAAAAAAAAAAAIIEAABk&#10;cnMvZG93bnJldi54bWxQSwUGAAAAAAQABADzAAAAkAUAAAAA&#10;">
                <v:textbox>
                  <w:txbxContent>
                    <w:p w:rsidR="0027459A" w:rsidRDefault="00402C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12AE9C" wp14:editId="4E1813D7">
                            <wp:extent cx="1111645" cy="93281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395" cy="940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6F382" wp14:editId="61E86F55">
                <wp:simplePos x="0" y="0"/>
                <wp:positionH relativeFrom="column">
                  <wp:posOffset>-696686</wp:posOffset>
                </wp:positionH>
                <wp:positionV relativeFrom="paragraph">
                  <wp:posOffset>2129699</wp:posOffset>
                </wp:positionV>
                <wp:extent cx="3062515" cy="1161143"/>
                <wp:effectExtent l="0" t="0" r="2413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515" cy="1161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A2" w:rsidRPr="00FA6499" w:rsidRDefault="00FA6499" w:rsidP="00FA6499">
                            <w:pPr>
                              <w:pStyle w:val="NoSpacing"/>
                              <w:rPr>
                                <w:noProof/>
                                <w:color w:val="215868" w:themeColor="accent5" w:themeShade="80"/>
                                <w:lang w:eastAsia="en-GB"/>
                              </w:rPr>
                            </w:pPr>
                            <w:r w:rsidRPr="00FA6499">
                              <w:rPr>
                                <w:noProof/>
                                <w:color w:val="215868" w:themeColor="accent5" w:themeShade="80"/>
                                <w:lang w:eastAsia="en-GB"/>
                              </w:rPr>
                              <w:t xml:space="preserve"> </w:t>
                            </w:r>
                            <w:r w:rsidR="00312762">
                              <w:rPr>
                                <w:noProof/>
                                <w:color w:val="215868" w:themeColor="accent5" w:themeShade="80"/>
                                <w:lang w:eastAsia="en-GB"/>
                              </w:rPr>
                              <w:t>Using a range of resources to represent numbers beyond 10 e.g. bead string, numicon, cubes.</w:t>
                            </w:r>
                          </w:p>
                          <w:p w:rsidR="006C1E78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3127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576E6" wp14:editId="1C7FCAEF">
                                  <wp:extent cx="437002" cy="669534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414" cy="68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2">
                              <w:rPr>
                                <w:b/>
                              </w:rPr>
                              <w:t xml:space="preserve"> </w:t>
                            </w:r>
                            <w:r w:rsidR="00312762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3127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61C25D" wp14:editId="71696E41">
                                  <wp:extent cx="523833" cy="641350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098" cy="647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2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3127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7FDD3" wp14:editId="0ACE4E4D">
                                  <wp:extent cx="206425" cy="552450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53" cy="570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E78" w:rsidRDefault="006C1E78">
                            <w:pPr>
                              <w:rPr>
                                <w:b/>
                              </w:rPr>
                            </w:pP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F382" id="_x0000_s1035" type="#_x0000_t202" style="position:absolute;left:0;text-align:left;margin-left:-54.85pt;margin-top:167.7pt;width:241.15pt;height:9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nuJwIAAE0EAAAOAAAAZHJzL2Uyb0RvYy54bWysVNtu2zAMfR+wfxD0vvjSJGu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7BThmns&#10;0YMYA3kDIykjPYP1FXrdW/QLI16jayrV2zvgXz0xsOmZ2Ykb52DoBWsxvSK+zM6eTjg+gjTDB2gx&#10;DNsHSEBj53TkDtkgiI5tejy1JqbC8fIiX5aLYkEJR1tRLItifpFisOrpuXU+vBOgSRRq6rD3CZ4d&#10;7nyI6bDqySVG86Bku5VKJcXtmo1y5MBwTrbpO6L/5KYMGWp6tSgXEwN/hcjT9ycILQMOvJK6ppcn&#10;J1ZF3t6aNo1jYFJNMqaszJHIyN3EYhibMbVsGQNEkhtoH5FZB9N84z6i0IP7TsmAs11T/23PnKBE&#10;vTfYnatiPo/LkJT54nWJiju3NOcWZjhC1TRQMombkBYo8mbgBrvYycTvcybHlHFmE+3H/YpLca4n&#10;r+e/wPoHAAAA//8DAFBLAwQUAAYACAAAACEAs4sZSuMAAAAMAQAADwAAAGRycy9kb3ducmV2Lnht&#10;bEyPy07DMBBF90j8gzVIbFDrpG6TNGRSISQQ3UFbwdaN3STCj2C7afh7zAqWo3t075lqM2lFRul8&#10;bw1COk+ASNNY0ZsW4bB/mhVAfOBGcGWNRPiWHjb19VXFS2Ev5k2Ou9CSWGJ8yRG6EIaSUt90UnM/&#10;t4M0MTtZp3mIp2upcPwSy7WiiyTJqOa9iQsdH+RjJ5vP3VkjFMuX8cNv2et7k53UOtzl4/OXQ7y9&#10;mR7ugQQ5hT8YfvWjOtTR6WjPRniiEGZpss4ji8DYagkkIixfZECOCKu0YEDriv5/ov4BAAD//wMA&#10;UEsBAi0AFAAGAAgAAAAhALaDOJL+AAAA4QEAABMAAAAAAAAAAAAAAAAAAAAAAFtDb250ZW50X1R5&#10;cGVzXS54bWxQSwECLQAUAAYACAAAACEAOP0h/9YAAACUAQAACwAAAAAAAAAAAAAAAAAvAQAAX3Jl&#10;bHMvLnJlbHNQSwECLQAUAAYACAAAACEA+YgZ7icCAABNBAAADgAAAAAAAAAAAAAAAAAuAgAAZHJz&#10;L2Uyb0RvYy54bWxQSwECLQAUAAYACAAAACEAs4sZSuMAAAAMAQAADwAAAAAAAAAAAAAAAACBBAAA&#10;ZHJzL2Rvd25yZXYueG1sUEsFBgAAAAAEAAQA8wAAAJEFAAAAAA==&#10;">
                <v:textbox>
                  <w:txbxContent>
                    <w:p w:rsidR="001C0AA2" w:rsidRPr="00FA6499" w:rsidRDefault="00FA6499" w:rsidP="00FA6499">
                      <w:pPr>
                        <w:pStyle w:val="NoSpacing"/>
                        <w:rPr>
                          <w:noProof/>
                          <w:color w:val="215868" w:themeColor="accent5" w:themeShade="80"/>
                          <w:lang w:eastAsia="en-GB"/>
                        </w:rPr>
                      </w:pPr>
                      <w:r w:rsidRPr="00FA6499">
                        <w:rPr>
                          <w:noProof/>
                          <w:color w:val="215868" w:themeColor="accent5" w:themeShade="80"/>
                          <w:lang w:eastAsia="en-GB"/>
                        </w:rPr>
                        <w:t xml:space="preserve"> </w:t>
                      </w:r>
                      <w:r w:rsidR="00312762">
                        <w:rPr>
                          <w:noProof/>
                          <w:color w:val="215868" w:themeColor="accent5" w:themeShade="80"/>
                          <w:lang w:eastAsia="en-GB"/>
                        </w:rPr>
                        <w:t>Using a range of resources to represent numbers beyond 10 e.g. bead string, numicon, cubes.</w:t>
                      </w:r>
                    </w:p>
                    <w:p w:rsidR="006C1E78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31276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576E6" wp14:editId="1C7FCAEF">
                            <wp:extent cx="437002" cy="669534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414" cy="68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2">
                        <w:rPr>
                          <w:b/>
                        </w:rPr>
                        <w:t xml:space="preserve"> </w:t>
                      </w:r>
                      <w:r w:rsidR="00312762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31276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61C25D" wp14:editId="71696E41">
                            <wp:extent cx="523833" cy="641350"/>
                            <wp:effectExtent l="0" t="0" r="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098" cy="647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2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31276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7FDD3" wp14:editId="0ACE4E4D">
                            <wp:extent cx="206425" cy="552450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253" cy="570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E78" w:rsidRDefault="006C1E78">
                      <w:pPr>
                        <w:rPr>
                          <w:b/>
                        </w:rPr>
                      </w:pP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05F2A" wp14:editId="1BDFB8A9">
                <wp:simplePos x="0" y="0"/>
                <wp:positionH relativeFrom="column">
                  <wp:posOffset>-740229</wp:posOffset>
                </wp:positionH>
                <wp:positionV relativeFrom="paragraph">
                  <wp:posOffset>3334386</wp:posOffset>
                </wp:positionV>
                <wp:extent cx="2924175" cy="2740206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40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CF" w:rsidRDefault="00280923" w:rsidP="00721B23">
                            <w:pPr>
                              <w:pStyle w:val="NoSpacing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721B23">
                              <w:rPr>
                                <w:b/>
                              </w:rPr>
                              <w:t>In Mathematics we are learning to</w:t>
                            </w:r>
                            <w:r w:rsidRPr="00F0373F">
                              <w:t>…</w:t>
                            </w:r>
                            <w:r w:rsidR="00F71B5C" w:rsidRPr="00F71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107F" w:rsidRDefault="00763D45" w:rsidP="00FA649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721B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Recite numbers in order </w:t>
                            </w:r>
                            <w:r w:rsidR="003127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beyond</w:t>
                            </w:r>
                            <w:r w:rsidRPr="00721B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10</w:t>
                            </w:r>
                          </w:p>
                          <w:p w:rsidR="00A4511B" w:rsidRPr="00EA107F" w:rsidRDefault="00A4511B" w:rsidP="00FA649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Recognise and talk about counting patterns beyond 10</w:t>
                            </w:r>
                          </w:p>
                          <w:p w:rsidR="00EA107F" w:rsidRDefault="00973667" w:rsidP="00FA649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build numbers beyond 10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3"/>
                            </w:tblGrid>
                            <w:tr w:rsidR="00973667" w:rsidRPr="00973667" w:rsidTr="0097366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73667" w:rsidRPr="00973667" w:rsidRDefault="00973667" w:rsidP="009736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TT168t00"/>
                                      <w:sz w:val="21"/>
                                      <w:szCs w:val="21"/>
                                    </w:rPr>
                                    <w:t xml:space="preserve">To understand that the two-parts in these numbers e.g. </w:t>
                                  </w:r>
                                </w:p>
                                <w:p w:rsidR="00973667" w:rsidRDefault="00973667" w:rsidP="00973667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FF00"/>
                                      <w:sz w:val="24"/>
                                      <w:szCs w:val="24"/>
                                      <w:lang w:eastAsia="en-GB"/>
                                    </w:rPr>
                                    <w:t>1</w:t>
                                  </w:r>
                                  <w:r w:rsidR="00312762">
                                    <w:rPr>
                                      <w:rFonts w:ascii="Comic Sans MS" w:eastAsia="Times New Roman" w:hAnsi="Comic Sans MS" w:cs="Times New Roman"/>
                                      <w:color w:val="00FF00"/>
                                      <w:sz w:val="24"/>
                                      <w:szCs w:val="24"/>
                                      <w:lang w:eastAsia="en-GB"/>
                                    </w:rPr>
                                    <w:t>5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is made of 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FF00"/>
                                      <w:sz w:val="24"/>
                                      <w:szCs w:val="24"/>
                                      <w:lang w:eastAsia="en-GB"/>
                                    </w:rPr>
                                    <w:t>one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FF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10 and one </w:t>
                                  </w:r>
                                  <w:r w:rsidR="00312762">
                                    <w:rPr>
                                      <w:rFonts w:ascii="Comic Sans MS" w:eastAsia="Times New Roman" w:hAnsi="Comic Sans MS" w:cs="Times New Roman"/>
                                      <w:color w:val="00FF00"/>
                                      <w:sz w:val="24"/>
                                      <w:szCs w:val="24"/>
                                      <w:lang w:eastAsia="en-GB"/>
                                    </w:rPr>
                                    <w:t>5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, 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  <w:t>1</w:t>
                                  </w:r>
                                  <w:r w:rsidR="00312762"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  <w:t>5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is one more than 1</w:t>
                                  </w:r>
                                  <w:r w:rsidR="00312762"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  <w:t>4</w:t>
                                  </w:r>
                                  <w:r w:rsidRPr="00973667">
                                    <w:rPr>
                                      <w:rFonts w:ascii="Comic Sans MS" w:eastAsia="Times New Roman" w:hAnsi="Comic Sans MS" w:cs="Times New Roman"/>
                                      <w:color w:val="760096"/>
                                      <w:sz w:val="24"/>
                                      <w:szCs w:val="24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312762" w:rsidRPr="00973667" w:rsidRDefault="00312762" w:rsidP="009736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782BE9" wp14:editId="51395F36">
                                        <wp:extent cx="1148827" cy="757649"/>
                                        <wp:effectExtent l="508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167924" cy="7702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00743" w:rsidRDefault="00500743" w:rsidP="00721B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5F2A" id="_x0000_s1036" type="#_x0000_t202" style="position:absolute;left:0;text-align:left;margin-left:-58.3pt;margin-top:262.55pt;width:230.25pt;height:2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hjJwIAAEwEAAAOAAAAZHJzL2Uyb0RvYy54bWysVM1u2zAMvg/YOwi6L3YMp2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paUGKax&#10;RU9iCOQtDKSI7PTWV+j0aNEtDHiNXU6VensP/KsnBtYdMztx6xz0nWANZjeNL7OLpyOOjyDb/iM0&#10;GIbtAySgoXU6UodkEETHLh3PnYmpcLwsFkU5nc8o4Wgr5mVe5FcpBquen1vnw3sBmkShpg5bn+DZ&#10;4d6HmA6rnl1iNA9KNhupVFLcbrtWjhwYjskmfSf0n9yUIX1NF7NiNjLwV4g8fX+C0DLgvCupa3p9&#10;dmJV5O2dadI0BibVKGPKypyIjNyNLIZhO6SOzWOASPIWmiMy62Acb1xHFDpw3ynpcbRr6r/tmROU&#10;qA8Gu7OYlmXchaSUs3mBiru0bC8tzHCEqmmgZBTXIe1P5M3ALXaxlYnfl0xOKePIJtpP6xV34lJP&#10;Xi8/gdUPAAAA//8DAFBLAwQUAAYACAAAACEA1CZvO+IAAAAMAQAADwAAAGRycy9kb3ducmV2Lnht&#10;bEyPwU7DMBBE70j8g7VIXFDrpGlCE+JUCAkENygIrm7sJhH2OthuGv6e5QTH1TzNvK23szVs0j4M&#10;DgWkywSYxtapATsBb6/3iw2wECUqaRxqAd86wLY5P6tlpdwJX/S0ix2jEgyVFNDHOFach7bXVoal&#10;GzVSdnDeykin77jy8kTl1vBVkhTcygFpoZejvut1+7k7WgGb9eP0EZ6y5/e2OJgyXl1PD19eiMuL&#10;+fYGWNRz/IPhV5/UoSGnvTuiCswIWKRpURArIF/lKTBCsnVWAtsLKHOKeFPz/080PwAAAP//AwBQ&#10;SwECLQAUAAYACAAAACEAtoM4kv4AAADhAQAAEwAAAAAAAAAAAAAAAAAAAAAAW0NvbnRlbnRfVHlw&#10;ZXNdLnhtbFBLAQItABQABgAIAAAAIQA4/SH/1gAAAJQBAAALAAAAAAAAAAAAAAAAAC8BAABfcmVs&#10;cy8ucmVsc1BLAQItABQABgAIAAAAIQC4PshjJwIAAEwEAAAOAAAAAAAAAAAAAAAAAC4CAABkcnMv&#10;ZTJvRG9jLnhtbFBLAQItABQABgAIAAAAIQDUJm874gAAAAwBAAAPAAAAAAAAAAAAAAAAAIEEAABk&#10;cnMvZG93bnJldi54bWxQSwUGAAAAAAQABADzAAAAkAUAAAAA&#10;">
                <v:textbox>
                  <w:txbxContent>
                    <w:p w:rsidR="00160ACF" w:rsidRDefault="00280923" w:rsidP="00721B23">
                      <w:pPr>
                        <w:pStyle w:val="NoSpacing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721B23">
                        <w:rPr>
                          <w:b/>
                        </w:rPr>
                        <w:t>In Mathematics we are learning to</w:t>
                      </w:r>
                      <w:r w:rsidRPr="00F0373F">
                        <w:t>…</w:t>
                      </w:r>
                      <w:r w:rsidR="00F71B5C" w:rsidRPr="00F71B5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A107F" w:rsidRDefault="00763D45" w:rsidP="00FA649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721B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Recite numbers in order </w:t>
                      </w:r>
                      <w:r w:rsidR="003127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beyond</w:t>
                      </w:r>
                      <w:r w:rsidRPr="00721B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10</w:t>
                      </w:r>
                    </w:p>
                    <w:p w:rsidR="00A4511B" w:rsidRPr="00EA107F" w:rsidRDefault="00A4511B" w:rsidP="00FA649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Recognise and talk about counting patterns beyond 10</w:t>
                      </w:r>
                    </w:p>
                    <w:p w:rsidR="00EA107F" w:rsidRDefault="00973667" w:rsidP="00FA649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build numbers beyond 10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03"/>
                      </w:tblGrid>
                      <w:tr w:rsidR="00973667" w:rsidRPr="00973667" w:rsidTr="0097366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973667" w:rsidRPr="00973667" w:rsidRDefault="00973667" w:rsidP="009736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understand that the two-parts in these numbers e.g. </w:t>
                            </w:r>
                          </w:p>
                          <w:p w:rsidR="00973667" w:rsidRDefault="00973667" w:rsidP="009736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FF00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12762">
                              <w:rPr>
                                <w:rFonts w:ascii="Comic Sans MS" w:eastAsia="Times New Roman" w:hAnsi="Comic Sans MS" w:cs="Times New Roman"/>
                                <w:color w:val="00FF00"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is made of 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FF00"/>
                                <w:sz w:val="24"/>
                                <w:szCs w:val="24"/>
                                <w:lang w:eastAsia="en-GB"/>
                              </w:rPr>
                              <w:t>one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FF00"/>
                                <w:sz w:val="24"/>
                                <w:szCs w:val="24"/>
                                <w:lang w:eastAsia="en-GB"/>
                              </w:rPr>
                              <w:t xml:space="preserve">10 and one </w:t>
                            </w:r>
                            <w:r w:rsidR="00312762">
                              <w:rPr>
                                <w:rFonts w:ascii="Comic Sans MS" w:eastAsia="Times New Roman" w:hAnsi="Comic Sans MS" w:cs="Times New Roman"/>
                                <w:color w:val="00FF00"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12762"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  <w:t xml:space="preserve"> is one more than 1</w:t>
                            </w:r>
                            <w:r w:rsidR="00312762"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Pr="00973667">
                              <w:rPr>
                                <w:rFonts w:ascii="Comic Sans MS" w:eastAsia="Times New Roman" w:hAnsi="Comic Sans MS" w:cs="Times New Roman"/>
                                <w:color w:val="76009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312762" w:rsidRPr="00973667" w:rsidRDefault="00312762" w:rsidP="009736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782BE9" wp14:editId="51395F36">
                                  <wp:extent cx="1148827" cy="757649"/>
                                  <wp:effectExtent l="508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167924" cy="770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00743" w:rsidRDefault="00500743" w:rsidP="00721B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F7D38" wp14:editId="3403BBA4">
                <wp:simplePos x="0" y="0"/>
                <wp:positionH relativeFrom="column">
                  <wp:posOffset>6081486</wp:posOffset>
                </wp:positionH>
                <wp:positionV relativeFrom="paragraph">
                  <wp:posOffset>4364899</wp:posOffset>
                </wp:positionV>
                <wp:extent cx="3282950" cy="1787435"/>
                <wp:effectExtent l="0" t="0" r="1270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78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E81C33" w:rsidRPr="00E81C33" w:rsidRDefault="00E81C33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To match, rotate and manipulate shapes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(linked to maths learning)</w:t>
                            </w:r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:rsidR="00E81C33" w:rsidRPr="00E81C33" w:rsidRDefault="00E81C33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81C33"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Cityscape using shapes </w:t>
                            </w:r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based on Maisy Goes to the City pages 3&amp;4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and </w:t>
                            </w:r>
                            <w:r w:rsidRPr="00E81C33"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  <w:lang w:val="en-AU"/>
                              </w:rPr>
                              <w:t>Shapes at Play</w:t>
                            </w:r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– Silvia </w:t>
                            </w:r>
                            <w:proofErr w:type="spellStart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Borando</w:t>
                            </w:r>
                            <w:proofErr w:type="spellEnd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(Walker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</w:p>
                          <w:p w:rsidR="00E81C33" w:rsidRDefault="00E81C33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Safely use and explore a </w:t>
                            </w:r>
                          </w:p>
                          <w:p w:rsidR="00E81C33" w:rsidRDefault="00E81C33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variety</w:t>
                            </w:r>
                            <w:proofErr w:type="gramEnd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of materials, </w:t>
                            </w:r>
                          </w:p>
                          <w:p w:rsidR="00E81C33" w:rsidRPr="00E81C33" w:rsidRDefault="00E81C33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>tools</w:t>
                            </w:r>
                            <w:proofErr w:type="gramEnd"/>
                            <w:r w:rsidRPr="00E81C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lang w:val="en-AU"/>
                              </w:rPr>
                              <w:t xml:space="preserve"> and techniques</w:t>
                            </w:r>
                          </w:p>
                          <w:p w:rsidR="00DF2220" w:rsidRPr="00280923" w:rsidRDefault="00DF2220" w:rsidP="00E81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7D38" id="_x0000_s1037" type="#_x0000_t202" style="position:absolute;left:0;text-align:left;margin-left:478.85pt;margin-top:343.7pt;width:258.5pt;height:1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EtJgIAAEw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i84s2Co&#10;RY+yD+wN9iyP7HStL8jpoSW30NM1dTlV6tt7FF89s7huwO7krXPYNRIqym4SX2YXTwccH0G23Qes&#10;KAzsAyagvnYmUkdkMEKnLh3PnYmpCLq8yuf5YkYmQbbJ9fx6ejVLMaB4et46H95JNCwKJXfU+gQP&#10;h3sfYjpQPLnEaB61qjZK66S43XatHTsAjckmfSf0n9y0ZR0RNctnAwN/hRin708QRgWad61Myedn&#10;Jygib29tlaYxgNKDTClreyIycjewGPptnzo2jwEiyVusjsSsw2G8aR1JaNB956yj0S65/7YHJznT&#10;7y11ZzGZTuMuJGU6u85JcZeW7aUFrCCokgfOBnEd0v5E3izeUhdrlfh9zuSUMo1sov20XnEnLvXk&#10;9fwTWP0AAAD//wMAUEsDBBQABgAIAAAAIQDwjaGJ4QAAAAwBAAAPAAAAZHJzL2Rvd25yZXYueG1s&#10;TI/BTsMwDIbvSLxDZCQuaEuB0rSl6YSQQOwGG4Jr1mRtReOUJOvK2+Od4Gj/n35/rlazHdhkfOgd&#10;SrheJsAMNk732Ep43z4tcmAhKtRqcGgk/JgAq/r8rFKldkd8M9MmtoxKMJRKQhfjWHIems5YFZZu&#10;NEjZ3nmrIo2+5dqrI5Xbgd8kScat6pEudGo0j51pvjYHKyFPX6bPsL59/Wiy/VDEKzE9f3spLy/m&#10;h3tg0czxD4aTPqlDTU47d0Ad2CChuBOCUAlZLlJgJyIVKa12lGV5Abyu+P8n6l8AAAD//wMAUEsB&#10;Ai0AFAAGAAgAAAAhALaDOJL+AAAA4QEAABMAAAAAAAAAAAAAAAAAAAAAAFtDb250ZW50X1R5cGVz&#10;XS54bWxQSwECLQAUAAYACAAAACEAOP0h/9YAAACUAQAACwAAAAAAAAAAAAAAAAAvAQAAX3JlbHMv&#10;LnJlbHNQSwECLQAUAAYACAAAACEA0jthLSYCAABMBAAADgAAAAAAAAAAAAAAAAAuAgAAZHJzL2Uy&#10;b0RvYy54bWxQSwECLQAUAAYACAAAACEA8I2hieEAAAAMAQAADwAAAAAAAAAAAAAAAACA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E81C33" w:rsidRPr="00E81C33" w:rsidRDefault="00E81C33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</w:pPr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To match, rotate and manipulate shapes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(linked to maths learning)</w:t>
                      </w:r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E81C33" w:rsidRPr="00E81C33" w:rsidRDefault="00E81C33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</w:pPr>
                      <w:r w:rsidRPr="00E81C33"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  <w:lang w:val="en-AU"/>
                        </w:rPr>
                        <w:t xml:space="preserve">Cityscape using shapes </w:t>
                      </w:r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based on Maisy Goes to the City pages 3&amp;4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and </w:t>
                      </w:r>
                      <w:r w:rsidRPr="00E81C33"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  <w:lang w:val="en-AU"/>
                        </w:rPr>
                        <w:t>Shapes at Play</w:t>
                      </w:r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– Silvia </w:t>
                      </w:r>
                      <w:proofErr w:type="spellStart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Borando</w:t>
                      </w:r>
                      <w:proofErr w:type="spellEnd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(Walker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)</w:t>
                      </w:r>
                    </w:p>
                    <w:p w:rsidR="00E81C33" w:rsidRDefault="00E81C33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</w:pPr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Safely use and explore a </w:t>
                      </w:r>
                    </w:p>
                    <w:p w:rsidR="00E81C33" w:rsidRDefault="00E81C33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variety</w:t>
                      </w:r>
                      <w:proofErr w:type="gramEnd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of materials, </w:t>
                      </w:r>
                    </w:p>
                    <w:p w:rsidR="00E81C33" w:rsidRPr="00E81C33" w:rsidRDefault="00E81C33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>tools</w:t>
                      </w:r>
                      <w:proofErr w:type="gramEnd"/>
                      <w:r w:rsidRPr="00E81C33">
                        <w:rPr>
                          <w:rFonts w:ascii="Comic Sans MS" w:hAnsi="Comic Sans MS" w:cs="TT168t00"/>
                          <w:sz w:val="20"/>
                          <w:szCs w:val="20"/>
                          <w:lang w:val="en-AU"/>
                        </w:rPr>
                        <w:t xml:space="preserve"> and techniques</w:t>
                      </w:r>
                    </w:p>
                    <w:p w:rsidR="00DF2220" w:rsidRPr="00280923" w:rsidRDefault="00DF2220" w:rsidP="00E81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76F28" wp14:editId="1BE04406">
                <wp:simplePos x="0" y="0"/>
                <wp:positionH relativeFrom="column">
                  <wp:posOffset>-705485</wp:posOffset>
                </wp:positionH>
                <wp:positionV relativeFrom="paragraph">
                  <wp:posOffset>1494155</wp:posOffset>
                </wp:positionV>
                <wp:extent cx="1828800" cy="788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6F28" id="Text Box 5" o:spid="_x0000_s1038" type="#_x0000_t202" style="position:absolute;left:0;text-align:left;margin-left:-55.55pt;margin-top:117.65pt;width:2in;height:62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XRLAIAAFwEAAAOAAAAZHJzL2Uyb0RvYy54bWysVFFv2jAQfp+0/2D5fQQQlDQiVKwV0yTU&#10;VoKpz8axSaTYZ9mGhP36nZ2Esm5P017M+e5yvvu+71g+tKomZ2FdBTqnk9GYEqE5FJU+5vTHfvMl&#10;pcR5pgtWgxY5vQhHH1afPy0bk4kplFAXwhIsol3WmJyW3pssSRwvhWJuBEZoDEqwinm82mNSWNZg&#10;dVUn0/H4LmnAFsYCF86h96kL0lWsL6Xg/kVKJzypc4q9+XjaeB7CmayWLDtaZsqK922wf+hCsUrj&#10;o9dST8wzcrLVH6VUxS04kH7EQSUgZcVFnAGnmYw/TLMrmRFxFgTHmStM7v+V5c/nV0uqIqdzSjRT&#10;SNFetJ58hZbMAzqNcRkm7Qym+RbdyPLgd+gMQ7fSqvCL4xCMI86XK7ahGA8fpdM0HWOIY2yRpneL&#10;CH7y/rWxzn8ToEgwcmqRuwgpO2+dx04wdUgJj2nYVHUd+av1bw5M7DwiCqD/OgzSNRws3x7aOPZk&#10;OkxzgOKCQ1roROIM31TYyZY5/8osqgKbR6X7FzxkDU1OobcoKcH+/Js/5CNZGKWkQZXlVOMaUFJ/&#10;10ji/WQ2C6KMl9l8McWLvY0cbiP6pB4BZTzBjTI8miHf14MpLag3XId1eBNDTHN8Oad+MB99p3xc&#10;Jy7W65iEMjTMb/XO8FA6ABlQ3rdvzJqeCo8kPsOgRpZ9YKTL7ShYnzzIKtIVYO4wRe7CBSUcWezX&#10;LezI7T1mvf8prH4BAAD//wMAUEsDBBQABgAIAAAAIQCq9yJu4wAAAAwBAAAPAAAAZHJzL2Rvd25y&#10;ZXYueG1sTI/LTsMwEEX3SPyDNUhsUOs8lNKGTCoEgg1VES0Llk5skkA8jmw3Df163BXMbjRHd84t&#10;1pPu2ais6wwhxPMImKLayI4ahPf902wJzHlBUvSGFMKPcrAuLy8KkUtzpDc17nzDQgi5XCC03g85&#10;565ulRZubgZF4fZprBY+rLbh0opjCNc9T6JowbXoKHxoxaAeWlV/7w4a4fRqNyZJNs9x9ZF2o3+8&#10;+dq+bBGvr6b7O2BeTf4PhrN+UIcyOFXmQNKxHmEWhwksQpJmKbAzcrtYAasQ0myVAS8L/r9E+QsA&#10;AP//AwBQSwECLQAUAAYACAAAACEAtoM4kv4AAADhAQAAEwAAAAAAAAAAAAAAAAAAAAAAW0NvbnRl&#10;bnRfVHlwZXNdLnhtbFBLAQItABQABgAIAAAAIQA4/SH/1gAAAJQBAAALAAAAAAAAAAAAAAAAAC8B&#10;AABfcmVscy8ucmVsc1BLAQItABQABgAIAAAAIQD4OAXRLAIAAFwEAAAOAAAAAAAAAAAAAAAAAC4C&#10;AABkcnMvZTJvRG9jLnhtbFBLAQItABQABgAIAAAAIQCq9yJu4wAAAAwBAAAPAAAAAAAAAAAAAAAA&#10;AIYEAABkcnMvZG93bnJldi54bWxQSwUGAAAAAAQABADzAAAAlgUAAAAA&#10;" filled="f" stroked="f">
                <v:textbox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01546E"/>
    <w:rsid w:val="00015A19"/>
    <w:rsid w:val="00045126"/>
    <w:rsid w:val="00045830"/>
    <w:rsid w:val="000508FB"/>
    <w:rsid w:val="00076442"/>
    <w:rsid w:val="000C08D8"/>
    <w:rsid w:val="000C0BF9"/>
    <w:rsid w:val="00160ACF"/>
    <w:rsid w:val="00166F83"/>
    <w:rsid w:val="00180E30"/>
    <w:rsid w:val="00191259"/>
    <w:rsid w:val="001A022B"/>
    <w:rsid w:val="001A4152"/>
    <w:rsid w:val="001C0AA2"/>
    <w:rsid w:val="001C4ED2"/>
    <w:rsid w:val="001D4B9A"/>
    <w:rsid w:val="00200A8C"/>
    <w:rsid w:val="002237E0"/>
    <w:rsid w:val="002271DD"/>
    <w:rsid w:val="00261551"/>
    <w:rsid w:val="002622F5"/>
    <w:rsid w:val="0027459A"/>
    <w:rsid w:val="00280923"/>
    <w:rsid w:val="002B3CC5"/>
    <w:rsid w:val="002C6573"/>
    <w:rsid w:val="00312762"/>
    <w:rsid w:val="00316EA9"/>
    <w:rsid w:val="00325D32"/>
    <w:rsid w:val="00334E10"/>
    <w:rsid w:val="003522B1"/>
    <w:rsid w:val="003553D5"/>
    <w:rsid w:val="003A4572"/>
    <w:rsid w:val="003D48EA"/>
    <w:rsid w:val="004021AF"/>
    <w:rsid w:val="00402CA2"/>
    <w:rsid w:val="00403A06"/>
    <w:rsid w:val="004657A8"/>
    <w:rsid w:val="00493A34"/>
    <w:rsid w:val="004B6378"/>
    <w:rsid w:val="004C1408"/>
    <w:rsid w:val="004C382F"/>
    <w:rsid w:val="004C3E75"/>
    <w:rsid w:val="004C43A0"/>
    <w:rsid w:val="004C7BF7"/>
    <w:rsid w:val="004D02C1"/>
    <w:rsid w:val="004D494E"/>
    <w:rsid w:val="004E41B3"/>
    <w:rsid w:val="004F755A"/>
    <w:rsid w:val="00500743"/>
    <w:rsid w:val="00517EBB"/>
    <w:rsid w:val="00577D1C"/>
    <w:rsid w:val="00580BD0"/>
    <w:rsid w:val="005827E9"/>
    <w:rsid w:val="00591816"/>
    <w:rsid w:val="0059769D"/>
    <w:rsid w:val="005A126A"/>
    <w:rsid w:val="005D55F0"/>
    <w:rsid w:val="005F05C7"/>
    <w:rsid w:val="005F5022"/>
    <w:rsid w:val="00622FB5"/>
    <w:rsid w:val="00654708"/>
    <w:rsid w:val="00660CC5"/>
    <w:rsid w:val="006734A3"/>
    <w:rsid w:val="00676641"/>
    <w:rsid w:val="006A6374"/>
    <w:rsid w:val="006B4441"/>
    <w:rsid w:val="006B48E6"/>
    <w:rsid w:val="006C1E78"/>
    <w:rsid w:val="006D2B19"/>
    <w:rsid w:val="006D3D4D"/>
    <w:rsid w:val="006F6383"/>
    <w:rsid w:val="00721991"/>
    <w:rsid w:val="00721B23"/>
    <w:rsid w:val="0072392B"/>
    <w:rsid w:val="00763D45"/>
    <w:rsid w:val="007704FC"/>
    <w:rsid w:val="0077287F"/>
    <w:rsid w:val="00782A1C"/>
    <w:rsid w:val="007B15F9"/>
    <w:rsid w:val="007B4E4D"/>
    <w:rsid w:val="007D745C"/>
    <w:rsid w:val="00820B15"/>
    <w:rsid w:val="008210CF"/>
    <w:rsid w:val="008711B1"/>
    <w:rsid w:val="00884F10"/>
    <w:rsid w:val="008A3E6D"/>
    <w:rsid w:val="008C706E"/>
    <w:rsid w:val="008C7FC5"/>
    <w:rsid w:val="008D4B73"/>
    <w:rsid w:val="00920432"/>
    <w:rsid w:val="009210E7"/>
    <w:rsid w:val="00953429"/>
    <w:rsid w:val="00966AFE"/>
    <w:rsid w:val="00973667"/>
    <w:rsid w:val="00987424"/>
    <w:rsid w:val="00991B53"/>
    <w:rsid w:val="00997B40"/>
    <w:rsid w:val="009A3B3C"/>
    <w:rsid w:val="009C5638"/>
    <w:rsid w:val="009E7C1D"/>
    <w:rsid w:val="00A06709"/>
    <w:rsid w:val="00A31290"/>
    <w:rsid w:val="00A4201B"/>
    <w:rsid w:val="00A4511B"/>
    <w:rsid w:val="00A6591B"/>
    <w:rsid w:val="00A75822"/>
    <w:rsid w:val="00A86A8F"/>
    <w:rsid w:val="00AA533D"/>
    <w:rsid w:val="00AC10BE"/>
    <w:rsid w:val="00AC6668"/>
    <w:rsid w:val="00AE10E3"/>
    <w:rsid w:val="00AF36B6"/>
    <w:rsid w:val="00B225E8"/>
    <w:rsid w:val="00B34839"/>
    <w:rsid w:val="00B36680"/>
    <w:rsid w:val="00B37570"/>
    <w:rsid w:val="00BD24E7"/>
    <w:rsid w:val="00BE32E8"/>
    <w:rsid w:val="00C0435D"/>
    <w:rsid w:val="00C32A9D"/>
    <w:rsid w:val="00C61EB8"/>
    <w:rsid w:val="00C63905"/>
    <w:rsid w:val="00C73007"/>
    <w:rsid w:val="00C7400A"/>
    <w:rsid w:val="00C941E6"/>
    <w:rsid w:val="00CA34ED"/>
    <w:rsid w:val="00CE75A9"/>
    <w:rsid w:val="00D035F2"/>
    <w:rsid w:val="00D14891"/>
    <w:rsid w:val="00D22CFB"/>
    <w:rsid w:val="00D34F51"/>
    <w:rsid w:val="00D35348"/>
    <w:rsid w:val="00D60679"/>
    <w:rsid w:val="00DA0A5A"/>
    <w:rsid w:val="00DA59B3"/>
    <w:rsid w:val="00DD4DAD"/>
    <w:rsid w:val="00DE0DC5"/>
    <w:rsid w:val="00DE650E"/>
    <w:rsid w:val="00DF0668"/>
    <w:rsid w:val="00DF2220"/>
    <w:rsid w:val="00DF2DF0"/>
    <w:rsid w:val="00E02D48"/>
    <w:rsid w:val="00E32C67"/>
    <w:rsid w:val="00E32EA9"/>
    <w:rsid w:val="00E46ED2"/>
    <w:rsid w:val="00E77F68"/>
    <w:rsid w:val="00E81C33"/>
    <w:rsid w:val="00E91979"/>
    <w:rsid w:val="00EA0218"/>
    <w:rsid w:val="00EA107F"/>
    <w:rsid w:val="00ED2DC6"/>
    <w:rsid w:val="00ED4E05"/>
    <w:rsid w:val="00ED56E2"/>
    <w:rsid w:val="00EF3CCA"/>
    <w:rsid w:val="00F0373F"/>
    <w:rsid w:val="00F43CBB"/>
    <w:rsid w:val="00F700B9"/>
    <w:rsid w:val="00F71B5C"/>
    <w:rsid w:val="00FA649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9EC"/>
  <w15:docId w15:val="{3ACD7AEC-B0D4-4151-8D65-1F2B393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BF14-C0B8-4BBF-B4AC-27D90353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17</cp:revision>
  <cp:lastPrinted>2017-11-14T10:14:00Z</cp:lastPrinted>
  <dcterms:created xsi:type="dcterms:W3CDTF">2022-04-28T15:11:00Z</dcterms:created>
  <dcterms:modified xsi:type="dcterms:W3CDTF">2022-04-28T15:51:00Z</dcterms:modified>
</cp:coreProperties>
</file>